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6F" w:rsidRPr="00640F24" w:rsidRDefault="0070056F" w:rsidP="0070056F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0F24">
        <w:rPr>
          <w:rFonts w:ascii="Times New Roman" w:hAnsi="Times New Roman" w:cs="Times New Roman"/>
          <w:color w:val="000000" w:themeColor="text1"/>
          <w:sz w:val="32"/>
          <w:szCs w:val="32"/>
        </w:rPr>
        <w:t>Сведения</w:t>
      </w:r>
    </w:p>
    <w:p w:rsidR="0070056F" w:rsidRPr="00640F24" w:rsidRDefault="0070056F" w:rsidP="0070056F">
      <w:pPr>
        <w:pStyle w:val="a5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 доходах,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Главой</w:t>
      </w:r>
    </w:p>
    <w:p w:rsidR="0070056F" w:rsidRDefault="008A4D05" w:rsidP="0070056F">
      <w:pPr>
        <w:pStyle w:val="a5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администрации </w:t>
      </w:r>
      <w:r w:rsidR="0070056F"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Вареновского сельского поселения за период с 1 января </w:t>
      </w:r>
      <w:r w:rsidR="00DB43C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2018 года по 31 декабря 2018</w:t>
      </w:r>
      <w:r w:rsidR="0070056F"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</w:t>
      </w:r>
    </w:p>
    <w:p w:rsidR="008A4D05" w:rsidRPr="008A4D05" w:rsidRDefault="008A4D05" w:rsidP="008A4D05"/>
    <w:tbl>
      <w:tblPr>
        <w:tblW w:w="1458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553"/>
        <w:gridCol w:w="1627"/>
        <w:gridCol w:w="1614"/>
        <w:gridCol w:w="1061"/>
        <w:gridCol w:w="1670"/>
        <w:gridCol w:w="1418"/>
        <w:gridCol w:w="959"/>
        <w:gridCol w:w="1168"/>
        <w:gridCol w:w="1237"/>
        <w:gridCol w:w="13"/>
        <w:gridCol w:w="1393"/>
        <w:gridCol w:w="984"/>
        <w:gridCol w:w="859"/>
        <w:gridCol w:w="24"/>
      </w:tblGrid>
      <w:tr w:rsidR="0070056F" w:rsidTr="004E73B6">
        <w:trPr>
          <w:trHeight w:val="720"/>
        </w:trPr>
        <w:tc>
          <w:tcPr>
            <w:tcW w:w="55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2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61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должность, должность муниципального служащего</w:t>
            </w:r>
          </w:p>
        </w:tc>
        <w:tc>
          <w:tcPr>
            <w:tcW w:w="106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Степень родства (для членов семьи)</w:t>
            </w:r>
          </w:p>
        </w:tc>
        <w:tc>
          <w:tcPr>
            <w:tcW w:w="1670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сумма декларированного годового дохода (руб.)</w:t>
            </w:r>
          </w:p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5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на праве собственности</w:t>
            </w:r>
          </w:p>
        </w:tc>
        <w:tc>
          <w:tcPr>
            <w:tcW w:w="12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 и марка)</w:t>
            </w:r>
          </w:p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</w:tr>
      <w:tr w:rsidR="0070056F" w:rsidTr="004E73B6">
        <w:trPr>
          <w:gridAfter w:val="1"/>
          <w:wAfter w:w="24" w:type="dxa"/>
          <w:trHeight w:val="480"/>
        </w:trPr>
        <w:tc>
          <w:tcPr>
            <w:tcW w:w="553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70056F" w:rsidRDefault="0070056F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70056F" w:rsidRDefault="0070056F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70056F" w:rsidRDefault="0070056F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70056F" w:rsidRDefault="0070056F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70056F" w:rsidRDefault="0070056F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70056F" w:rsidTr="004E73B6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0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</w:tr>
      <w:tr w:rsidR="0070056F" w:rsidTr="004E73B6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Янчевский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E669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Глава </w:t>
            </w:r>
            <w:r w:rsidR="00E6693B">
              <w:rPr>
                <w:rFonts w:cs="Calibri"/>
                <w:sz w:val="20"/>
                <w:szCs w:val="20"/>
              </w:rPr>
              <w:t>администрации</w:t>
            </w:r>
          </w:p>
        </w:tc>
        <w:tc>
          <w:tcPr>
            <w:tcW w:w="10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DB43C4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665 558,42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0056F" w:rsidRDefault="00DB43C4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</w:t>
            </w:r>
            <w:r w:rsidR="0070056F">
              <w:rPr>
                <w:rFonts w:cs="Calibri"/>
                <w:sz w:val="20"/>
                <w:szCs w:val="20"/>
              </w:rPr>
              <w:t>емельный участок (</w:t>
            </w:r>
            <w:proofErr w:type="gramStart"/>
            <w:r w:rsidR="0070056F"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 w:rsidR="0070056F">
              <w:rPr>
                <w:rFonts w:cs="Calibri"/>
                <w:sz w:val="20"/>
                <w:szCs w:val="20"/>
              </w:rPr>
              <w:t>)</w:t>
            </w:r>
          </w:p>
          <w:p w:rsidR="00DB43C4" w:rsidRDefault="00DB43C4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DB43C4" w:rsidRDefault="00DB43C4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(общая долевая ½)</w:t>
            </w:r>
          </w:p>
          <w:p w:rsidR="0070056F" w:rsidRDefault="00DB43C4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</w:t>
            </w:r>
            <w:r w:rsidR="0070056F">
              <w:rPr>
                <w:rFonts w:cs="Calibri"/>
                <w:sz w:val="20"/>
                <w:szCs w:val="20"/>
              </w:rPr>
              <w:t>илой дом (</w:t>
            </w:r>
            <w:proofErr w:type="gramStart"/>
            <w:r w:rsidR="0070056F"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 w:rsidR="0070056F">
              <w:rPr>
                <w:rFonts w:cs="Calibri"/>
                <w:sz w:val="20"/>
                <w:szCs w:val="20"/>
              </w:rPr>
              <w:t>)</w:t>
            </w:r>
          </w:p>
          <w:p w:rsidR="00C909BB" w:rsidRDefault="00DB43C4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Нежилое здание</w:t>
            </w:r>
          </w:p>
          <w:p w:rsidR="00C909BB" w:rsidRDefault="00C909BB" w:rsidP="00C909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DB43C4" w:rsidRDefault="00DB43C4" w:rsidP="00DB43C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Нежилое здание</w:t>
            </w:r>
          </w:p>
          <w:p w:rsidR="00DB43C4" w:rsidRDefault="00DB43C4" w:rsidP="00DB43C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ная) </w:t>
            </w:r>
          </w:p>
          <w:p w:rsidR="00DB43C4" w:rsidRDefault="00DB43C4" w:rsidP="00DB43C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Нежилое здание</w:t>
            </w:r>
            <w:r>
              <w:rPr>
                <w:rFonts w:cs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cs="Calibri"/>
                <w:sz w:val="20"/>
                <w:szCs w:val="20"/>
              </w:rPr>
              <w:t>общая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долевая ½)</w:t>
            </w:r>
          </w:p>
          <w:p w:rsidR="00C909BB" w:rsidRPr="00DB43C4" w:rsidRDefault="00C909BB" w:rsidP="00DB43C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2160,0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B43C4" w:rsidRDefault="00DB43C4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500,0</w:t>
            </w:r>
          </w:p>
          <w:p w:rsidR="00DB43C4" w:rsidRDefault="00DB43C4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B43C4" w:rsidRDefault="00DB43C4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B43C4" w:rsidRDefault="00DB43C4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86,4</w:t>
            </w:r>
          </w:p>
          <w:p w:rsidR="00C909BB" w:rsidRDefault="00C909B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DB43C4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  <w:r w:rsidR="00C909BB">
              <w:rPr>
                <w:rFonts w:cs="Calibri"/>
                <w:sz w:val="20"/>
                <w:szCs w:val="20"/>
              </w:rPr>
              <w:t>,7</w:t>
            </w:r>
          </w:p>
          <w:p w:rsidR="00C909BB" w:rsidRDefault="00C909B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B43C4" w:rsidRDefault="00DB43C4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DB43C4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  <w:r w:rsidR="00C909B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</w:t>
            </w:r>
          </w:p>
          <w:p w:rsidR="00DB43C4" w:rsidRDefault="00DB43C4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B43C4" w:rsidRDefault="00DB43C4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B43C4" w:rsidRDefault="00DB43C4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70056F" w:rsidRPr="00C909BB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:rsidR="0070056F" w:rsidRPr="00C909BB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:rsidR="0070056F" w:rsidRPr="00C909BB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909BB" w:rsidRDefault="00C909BB" w:rsidP="00C909B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909BB" w:rsidRDefault="00C909BB" w:rsidP="00C909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909BB" w:rsidRDefault="00C909BB" w:rsidP="00C909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C909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909BB" w:rsidRDefault="00C909BB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DB43C4" w:rsidRDefault="00DB43C4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DB43C4" w:rsidRDefault="00DB43C4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DB43C4" w:rsidRDefault="00DB43C4" w:rsidP="00DB43C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B43C4" w:rsidRDefault="00DB43C4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DB43C4" w:rsidRDefault="00DB43C4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DB43C4" w:rsidRDefault="00DB43C4" w:rsidP="00DB43C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B43C4" w:rsidRDefault="00DB43C4" w:rsidP="00DB43C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B43C4" w:rsidRDefault="00DB43C4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909BB" w:rsidRDefault="00C909BB" w:rsidP="00C909B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</w:tbl>
    <w:p w:rsidR="008A4D05" w:rsidRPr="008A4D05" w:rsidRDefault="008A4D05" w:rsidP="008A4D05"/>
    <w:sectPr w:rsidR="008A4D05" w:rsidRPr="008A4D05" w:rsidSect="007005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57F23"/>
    <w:rsid w:val="00157F23"/>
    <w:rsid w:val="00494FDC"/>
    <w:rsid w:val="004E73B6"/>
    <w:rsid w:val="0070056F"/>
    <w:rsid w:val="008A4D05"/>
    <w:rsid w:val="009679AE"/>
    <w:rsid w:val="00C909BB"/>
    <w:rsid w:val="00DB43C4"/>
    <w:rsid w:val="00DC49F4"/>
    <w:rsid w:val="00E6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0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00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0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0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0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0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00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0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0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0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9</cp:revision>
  <dcterms:created xsi:type="dcterms:W3CDTF">2016-04-14T07:37:00Z</dcterms:created>
  <dcterms:modified xsi:type="dcterms:W3CDTF">2019-04-30T08:24:00Z</dcterms:modified>
</cp:coreProperties>
</file>