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color w:themeColor="text1" w:val="000000"/>
          <w:sz w:val="32"/>
        </w:rPr>
      </w:pPr>
      <w:r>
        <w:rPr>
          <w:rFonts w:ascii="Times New Roman" w:hAnsi="Times New Roman"/>
          <w:color w:themeColor="text1" w:val="000000"/>
          <w:sz w:val="32"/>
        </w:rPr>
        <w:t>Сведения</w:t>
      </w:r>
    </w:p>
    <w:p w14:paraId="02000000">
      <w:pPr>
        <w:pStyle w:val="Style_2"/>
        <w:spacing w:after="0" w:line="240" w:lineRule="auto"/>
        <w:ind/>
        <w:jc w:val="center"/>
        <w:rPr>
          <w:rFonts w:ascii="Times New Roman" w:hAnsi="Times New Roman"/>
          <w:i w:val="0"/>
          <w:color w:themeColor="text1" w:val="000000"/>
          <w:sz w:val="28"/>
        </w:rPr>
      </w:pPr>
      <w:r>
        <w:rPr>
          <w:rFonts w:ascii="Times New Roman" w:hAnsi="Times New Roman"/>
          <w:i w:val="0"/>
          <w:color w:themeColor="text1" w:val="000000"/>
          <w:sz w:val="28"/>
        </w:rPr>
        <w:t xml:space="preserve">о доходах, об имуществе и обязательствах имущественного характера, представленные муниципальными служащими Администрации </w:t>
      </w:r>
      <w:r>
        <w:rPr>
          <w:rFonts w:ascii="Times New Roman" w:hAnsi="Times New Roman"/>
          <w:i w:val="0"/>
          <w:color w:themeColor="text1" w:val="000000"/>
          <w:sz w:val="28"/>
        </w:rPr>
        <w:t>Вареновского</w:t>
      </w:r>
      <w:r>
        <w:rPr>
          <w:rFonts w:ascii="Times New Roman" w:hAnsi="Times New Roman"/>
          <w:i w:val="0"/>
          <w:color w:themeColor="text1" w:val="000000"/>
          <w:sz w:val="28"/>
        </w:rPr>
        <w:t xml:space="preserve"> сельского поселения за период с 1 янв</w:t>
      </w:r>
      <w:r>
        <w:rPr>
          <w:rFonts w:ascii="Times New Roman" w:hAnsi="Times New Roman"/>
          <w:i w:val="0"/>
          <w:color w:themeColor="text1" w:val="000000"/>
          <w:sz w:val="28"/>
        </w:rPr>
        <w:t>аря 2022 года по 31 декабря 2022</w:t>
      </w:r>
      <w:r>
        <w:rPr>
          <w:rFonts w:ascii="Times New Roman" w:hAnsi="Times New Roman"/>
          <w:i w:val="0"/>
          <w:color w:themeColor="text1" w:val="000000"/>
          <w:sz w:val="28"/>
        </w:rPr>
        <w:t xml:space="preserve"> года</w:t>
      </w:r>
    </w:p>
    <w:p w14:paraId="03000000">
      <w:pPr>
        <w:rPr>
          <w:rFonts w:ascii="Times New Roman" w:hAnsi="Times New Roman"/>
        </w:rPr>
      </w:pPr>
    </w:p>
    <w:tbl>
      <w:tblPr>
        <w:tblStyle w:val="Style_3"/>
        <w:tblLayout w:type="fixed"/>
      </w:tblPr>
      <w:tblGrid>
        <w:gridCol w:w="474"/>
        <w:gridCol w:w="1599"/>
        <w:gridCol w:w="1437"/>
        <w:gridCol w:w="851"/>
        <w:gridCol w:w="1276"/>
        <w:gridCol w:w="2126"/>
        <w:gridCol w:w="992"/>
        <w:gridCol w:w="1134"/>
        <w:gridCol w:w="1843"/>
        <w:gridCol w:w="1843"/>
        <w:gridCol w:w="1134"/>
        <w:gridCol w:w="850"/>
        <w:gridCol w:w="222"/>
        <w:gridCol w:w="14"/>
      </w:tblGrid>
      <w:tr>
        <w:trPr>
          <w:trHeight w:hRule="atLeast" w:val="720"/>
        </w:trPr>
        <w:tc>
          <w:tcPr>
            <w:tcW w:type="dxa" w:w="474"/>
            <w:vMerge w:val="restart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4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№ </w:t>
            </w:r>
            <w:r>
              <w:rPr>
                <w:rFonts w:ascii="Times New Roman" w:hAnsi="Times New Roman"/>
                <w:b w:val="1"/>
                <w:sz w:val="18"/>
              </w:rPr>
              <w:t>п</w:t>
            </w:r>
            <w:r>
              <w:rPr>
                <w:rFonts w:ascii="Times New Roman" w:hAnsi="Times New Roman"/>
                <w:b w:val="1"/>
                <w:sz w:val="18"/>
              </w:rPr>
              <w:t>/</w:t>
            </w:r>
            <w:r>
              <w:rPr>
                <w:rFonts w:ascii="Times New Roman" w:hAnsi="Times New Roman"/>
                <w:b w:val="1"/>
                <w:sz w:val="18"/>
              </w:rPr>
              <w:t>п</w:t>
            </w:r>
          </w:p>
        </w:tc>
        <w:tc>
          <w:tcPr>
            <w:tcW w:type="dxa" w:w="1599"/>
            <w:vMerge w:val="restart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5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Фамилия, имя, отчество муниципального служащего</w:t>
            </w:r>
          </w:p>
        </w:tc>
        <w:tc>
          <w:tcPr>
            <w:tcW w:type="dxa" w:w="1437"/>
            <w:vMerge w:val="restart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6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Муниципальная должность, должность муниципального служащего</w:t>
            </w:r>
          </w:p>
        </w:tc>
        <w:tc>
          <w:tcPr>
            <w:tcW w:type="dxa" w:w="851"/>
            <w:vMerge w:val="restart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7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Степень родства (для членов семьи)</w:t>
            </w:r>
          </w:p>
        </w:tc>
        <w:tc>
          <w:tcPr>
            <w:tcW w:type="dxa" w:w="1276"/>
            <w:vMerge w:val="restart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8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Общая сумма декларированного годового дохода (руб.)</w:t>
            </w:r>
          </w:p>
          <w:p w14:paraId="09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4252"/>
            <w:gridSpan w:val="3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A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Перечень объектов </w:t>
            </w:r>
            <w:r>
              <w:rPr>
                <w:rFonts w:ascii="Times New Roman" w:hAnsi="Times New Roman"/>
                <w:b w:val="1"/>
                <w:sz w:val="18"/>
              </w:rPr>
              <w:t>недвижимого</w:t>
            </w:r>
          </w:p>
          <w:p w14:paraId="0B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имущества, </w:t>
            </w:r>
            <w:r>
              <w:rPr>
                <w:rFonts w:ascii="Times New Roman" w:hAnsi="Times New Roman"/>
                <w:b w:val="1"/>
                <w:sz w:val="18"/>
              </w:rPr>
              <w:t>принадлежащих</w:t>
            </w:r>
            <w:r>
              <w:rPr>
                <w:rFonts w:ascii="Times New Roman" w:hAnsi="Times New Roman"/>
                <w:b w:val="1"/>
                <w:sz w:val="18"/>
              </w:rPr>
              <w:t xml:space="preserve"> на праве собственности</w:t>
            </w:r>
          </w:p>
        </w:tc>
        <w:tc>
          <w:tcPr>
            <w:tcW w:type="dxa" w:w="1843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C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Перечень транспортных средств, принадлежащих на праве собственности (вид и марка)</w:t>
            </w:r>
          </w:p>
          <w:p w14:paraId="0D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4049"/>
            <w:gridSpan w:val="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E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Перечень объектов </w:t>
            </w:r>
            <w:r>
              <w:rPr>
                <w:rFonts w:ascii="Times New Roman" w:hAnsi="Times New Roman"/>
                <w:b w:val="1"/>
                <w:sz w:val="18"/>
              </w:rPr>
              <w:t>недвижимого</w:t>
            </w:r>
          </w:p>
          <w:p w14:paraId="0F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имущества, </w:t>
            </w:r>
            <w:r>
              <w:rPr>
                <w:rFonts w:ascii="Times New Roman" w:hAnsi="Times New Roman"/>
                <w:b w:val="1"/>
                <w:sz w:val="18"/>
              </w:rPr>
              <w:t>находящихся</w:t>
            </w:r>
            <w:r>
              <w:rPr>
                <w:rFonts w:ascii="Times New Roman" w:hAnsi="Times New Roman"/>
                <w:b w:val="1"/>
                <w:sz w:val="18"/>
              </w:rPr>
              <w:t xml:space="preserve"> в </w:t>
            </w:r>
          </w:p>
          <w:p w14:paraId="10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пользовании</w:t>
            </w:r>
          </w:p>
        </w:tc>
        <w:tc>
          <w:tcPr>
            <w:tcW w:type="dxa" w:w="14"/>
          </w:tcPr>
          <w:p/>
        </w:tc>
      </w:tr>
      <w:tr>
        <w:trPr>
          <w:trHeight w:hRule="atLeast" w:val="480"/>
        </w:trPr>
        <w:tc>
          <w:tcPr>
            <w:tcW w:type="dxa" w:w="474"/>
            <w:gridSpan w:val="1"/>
            <w:vMerge w:val="continue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/>
        </w:tc>
        <w:tc>
          <w:tcPr>
            <w:tcW w:type="dxa" w:w="1599"/>
            <w:gridSpan w:val="1"/>
            <w:vMerge w:val="continue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/>
        </w:tc>
        <w:tc>
          <w:tcPr>
            <w:tcW w:type="dxa" w:w="1437"/>
            <w:gridSpan w:val="1"/>
            <w:vMerge w:val="continue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/>
        </w:tc>
        <w:tc>
          <w:tcPr>
            <w:tcW w:type="dxa" w:w="851"/>
            <w:gridSpan w:val="1"/>
            <w:vMerge w:val="continue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/>
        </w:tc>
        <w:tc>
          <w:tcPr>
            <w:tcW w:type="dxa" w:w="1276"/>
            <w:gridSpan w:val="1"/>
            <w:vMerge w:val="continue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/>
        </w:tc>
        <w:tc>
          <w:tcPr>
            <w:tcW w:type="dxa" w:w="2126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11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Вид объектов недвижимости</w:t>
            </w:r>
          </w:p>
        </w:tc>
        <w:tc>
          <w:tcPr>
            <w:tcW w:type="dxa" w:w="992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12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Площадь (кв.м.)</w:t>
            </w: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13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Страна расположения</w:t>
            </w:r>
          </w:p>
        </w:tc>
        <w:tc>
          <w:tcPr>
            <w:tcW w:type="dxa" w:w="1843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14000000">
            <w:pPr>
              <w:pStyle w:val="Style_4"/>
              <w:widowControl w:val="1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43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15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Вид объектов недвижимости</w:t>
            </w: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16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Площадь (кв.м.)</w:t>
            </w:r>
          </w:p>
        </w:tc>
        <w:tc>
          <w:tcPr>
            <w:tcW w:type="dxa" w:w="85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17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Страна расположения</w:t>
            </w:r>
          </w:p>
        </w:tc>
        <w:tc>
          <w:tcPr>
            <w:tcW w:type="dxa" w:w="236"/>
            <w:gridSpan w:val="2"/>
          </w:tcPr>
          <w:p w14:paraId="18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7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99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Каплюк</w:t>
            </w:r>
            <w:r>
              <w:rPr>
                <w:rFonts w:ascii="Times New Roman" w:hAnsi="Times New Roman"/>
                <w:sz w:val="20"/>
              </w:rPr>
              <w:t xml:space="preserve"> Татьяна Алексеевна</w:t>
            </w:r>
          </w:p>
        </w:tc>
        <w:tc>
          <w:tcPr>
            <w:tcW w:type="dxa" w:w="1437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</w:t>
            </w:r>
          </w:p>
        </w:tc>
        <w:tc>
          <w:tcPr>
            <w:tcW w:type="dxa" w:w="851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587686,31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2126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Сарай </w:t>
            </w: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Сарай </w:t>
            </w:r>
          </w:p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Сарай </w:t>
            </w:r>
          </w:p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Летняя кухня</w:t>
            </w:r>
          </w:p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Шейка погреба</w:t>
            </w:r>
          </w:p>
        </w:tc>
        <w:tc>
          <w:tcPr>
            <w:tcW w:type="dxa" w:w="992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2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1694,00</w:t>
            </w:r>
          </w:p>
          <w:p w14:paraId="30000000">
            <w:pPr>
              <w:pStyle w:val="Style_5"/>
              <w:ind/>
              <w:jc w:val="center"/>
              <w:rPr>
                <w:sz w:val="20"/>
              </w:rPr>
            </w:pPr>
          </w:p>
          <w:p w14:paraId="3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1316,00</w:t>
            </w:r>
          </w:p>
          <w:p w14:paraId="32000000">
            <w:pPr>
              <w:pStyle w:val="Style_5"/>
              <w:ind/>
              <w:jc w:val="center"/>
              <w:rPr>
                <w:sz w:val="20"/>
              </w:rPr>
            </w:pPr>
          </w:p>
          <w:p w14:paraId="3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56,70</w:t>
            </w:r>
          </w:p>
          <w:p w14:paraId="34000000">
            <w:pPr>
              <w:pStyle w:val="Style_5"/>
              <w:ind/>
              <w:jc w:val="center"/>
              <w:rPr>
                <w:sz w:val="20"/>
              </w:rPr>
            </w:pPr>
          </w:p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73,70</w:t>
            </w:r>
          </w:p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14,20</w:t>
            </w:r>
          </w:p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26,80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27,00</w:t>
            </w:r>
          </w:p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14,00</w:t>
            </w:r>
          </w:p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2,60</w:t>
            </w: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843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5100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81,30</w:t>
            </w:r>
          </w:p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>750,0</w:t>
            </w:r>
          </w:p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236"/>
            <w:gridSpan w:val="2"/>
          </w:tcPr>
          <w:p w14:paraId="5E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7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99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7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type="dxa" w:w="1276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1415000,00</w:t>
            </w:r>
          </w:p>
        </w:tc>
        <w:tc>
          <w:tcPr>
            <w:tcW w:type="dxa" w:w="2126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(общая долевая, доля-1/44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Хозяйственные строения или сооружения</w:t>
            </w:r>
          </w:p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Хозяйственные строения или сооружения</w:t>
            </w:r>
          </w:p>
        </w:tc>
        <w:tc>
          <w:tcPr>
            <w:tcW w:type="dxa" w:w="992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6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750,0</w:t>
            </w:r>
          </w:p>
          <w:p w14:paraId="6F000000">
            <w:pPr>
              <w:pStyle w:val="Style_5"/>
              <w:rPr>
                <w:sz w:val="20"/>
              </w:rPr>
            </w:pPr>
          </w:p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82300,0</w:t>
            </w:r>
          </w:p>
          <w:p w14:paraId="71000000">
            <w:pPr>
              <w:pStyle w:val="Style_5"/>
              <w:ind/>
              <w:jc w:val="center"/>
              <w:rPr>
                <w:sz w:val="20"/>
              </w:rPr>
            </w:pPr>
          </w:p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69000,0</w:t>
            </w:r>
          </w:p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81,30</w:t>
            </w:r>
          </w:p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42,30</w:t>
            </w:r>
          </w:p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</w:t>
            </w: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8800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егковой автомобиль</w:t>
            </w:r>
          </w:p>
          <w:p w14:paraId="8900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ТОЙОТА РАВ 4</w:t>
            </w:r>
          </w:p>
          <w:p w14:paraId="8A00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</w:p>
          <w:p w14:paraId="8B00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6"/>
            <w:gridSpan w:val="2"/>
          </w:tcPr>
          <w:p w14:paraId="92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1720"/>
        </w:trPr>
        <w:tc>
          <w:tcPr>
            <w:tcW w:type="dxa" w:w="474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99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Байдак</w:t>
            </w:r>
            <w:r>
              <w:rPr>
                <w:rFonts w:ascii="Times New Roman" w:hAnsi="Times New Roman"/>
                <w:sz w:val="20"/>
              </w:rPr>
              <w:t xml:space="preserve"> Виктория Игоревна</w:t>
            </w:r>
          </w:p>
        </w:tc>
        <w:tc>
          <w:tcPr>
            <w:tcW w:type="dxa" w:w="1437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1-категории</w:t>
            </w:r>
          </w:p>
        </w:tc>
        <w:tc>
          <w:tcPr>
            <w:tcW w:type="dxa" w:w="851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321217,11</w:t>
            </w:r>
          </w:p>
        </w:tc>
        <w:tc>
          <w:tcPr>
            <w:tcW w:type="dxa" w:w="2126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99000000">
            <w:pPr>
              <w:pStyle w:val="Style_5"/>
              <w:ind/>
              <w:jc w:val="center"/>
              <w:rPr>
                <w:sz w:val="20"/>
              </w:rPr>
            </w:pPr>
          </w:p>
          <w:p w14:paraId="9A000000">
            <w:pPr>
              <w:pStyle w:val="Style_5"/>
              <w:ind/>
              <w:jc w:val="center"/>
              <w:rPr>
                <w:sz w:val="20"/>
              </w:rPr>
            </w:pPr>
          </w:p>
          <w:p w14:paraId="9B000000">
            <w:pPr>
              <w:pStyle w:val="Style_5"/>
              <w:rPr>
                <w:sz w:val="20"/>
              </w:rPr>
            </w:pPr>
          </w:p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A200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  <w:r>
              <w:rPr>
                <w:rFonts w:ascii="Times New Roman" w:hAnsi="Times New Roman"/>
                <w:sz w:val="20"/>
              </w:rPr>
              <w:t>,9</w:t>
            </w:r>
          </w:p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992,0</w:t>
            </w:r>
          </w:p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6"/>
            <w:gridSpan w:val="2"/>
          </w:tcPr>
          <w:p w14:paraId="B1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1720"/>
        </w:trPr>
        <w:tc>
          <w:tcPr>
            <w:tcW w:type="dxa" w:w="474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99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7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type="dxa" w:w="1276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6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B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992,0</w:t>
            </w:r>
          </w:p>
          <w:p w14:paraId="BC000000">
            <w:pPr>
              <w:pStyle w:val="Style_5"/>
              <w:ind/>
              <w:jc w:val="center"/>
              <w:rPr>
                <w:sz w:val="20"/>
              </w:rPr>
            </w:pPr>
          </w:p>
          <w:p w14:paraId="B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115,9</w:t>
            </w: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C200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14:paraId="C3000000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Фольксваген Гольф</w:t>
            </w:r>
          </w:p>
          <w:p w14:paraId="C400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</w:p>
          <w:p w14:paraId="C500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Мотоцикл </w:t>
            </w:r>
          </w:p>
          <w:p w14:paraId="C600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Honda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1843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6"/>
            <w:gridSpan w:val="2"/>
          </w:tcPr>
          <w:p w14:paraId="CA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74"/>
            <w:tcBorders>
              <w:top w:color="8064A2" w:sz="8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599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Маркелова Людмила Викторовна</w:t>
            </w:r>
          </w:p>
        </w:tc>
        <w:tc>
          <w:tcPr>
            <w:tcW w:type="dxa" w:w="1437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Ведущий специалист </w:t>
            </w:r>
          </w:p>
        </w:tc>
        <w:tc>
          <w:tcPr>
            <w:tcW w:type="dxa" w:w="851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412752</w:t>
            </w:r>
            <w:r>
              <w:rPr>
                <w:rFonts w:ascii="Times New Roman" w:hAnsi="Times New Roman"/>
                <w:sz w:val="20"/>
              </w:rPr>
              <w:t>,86</w:t>
            </w:r>
          </w:p>
        </w:tc>
        <w:tc>
          <w:tcPr>
            <w:tcW w:type="dxa" w:w="212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D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z w:val="20"/>
              </w:rPr>
              <w:t>,0</w:t>
            </w:r>
          </w:p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D900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14:paraId="DA00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КИА RIO</w:t>
            </w: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6"/>
            <w:gridSpan w:val="2"/>
          </w:tcPr>
          <w:p w14:paraId="E2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7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99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7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type="dxa" w:w="127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1169538,</w:t>
            </w: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212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</w:t>
            </w:r>
            <w:r>
              <w:rPr>
                <w:rFonts w:ascii="Times New Roman" w:hAnsi="Times New Roman"/>
                <w:sz w:val="20"/>
              </w:rPr>
              <w:t xml:space="preserve"> помещение</w:t>
            </w:r>
          </w:p>
        </w:tc>
        <w:tc>
          <w:tcPr>
            <w:tcW w:type="dxa" w:w="992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E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54,5</w:t>
            </w:r>
          </w:p>
          <w:p w14:paraId="EE000000">
            <w:pPr>
              <w:pStyle w:val="Style_5"/>
              <w:ind/>
              <w:jc w:val="center"/>
              <w:rPr>
                <w:sz w:val="20"/>
              </w:rPr>
            </w:pPr>
          </w:p>
          <w:p w14:paraId="E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  <w:p w14:paraId="F0000000">
            <w:pPr>
              <w:pStyle w:val="Style_5"/>
              <w:ind/>
              <w:jc w:val="center"/>
              <w:rPr>
                <w:sz w:val="16"/>
              </w:rPr>
            </w:pPr>
          </w:p>
          <w:p w14:paraId="F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49,3</w:t>
            </w:r>
          </w:p>
        </w:tc>
        <w:tc>
          <w:tcPr>
            <w:tcW w:type="dxa" w:w="113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F700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6"/>
            <w:gridSpan w:val="2"/>
          </w:tcPr>
          <w:p w14:paraId="FB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7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99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7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type="dxa" w:w="127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0201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0401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  <w:bookmarkStart w:id="1" w:name="_GoBack"/>
            <w:bookmarkEnd w:id="1"/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6"/>
            <w:gridSpan w:val="2"/>
          </w:tcPr>
          <w:p w14:paraId="0E01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7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599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Дзюба Ирина Викторовна</w:t>
            </w:r>
          </w:p>
        </w:tc>
        <w:tc>
          <w:tcPr>
            <w:tcW w:type="dxa" w:w="1437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 экономики и финансов</w:t>
            </w:r>
          </w:p>
        </w:tc>
        <w:tc>
          <w:tcPr>
            <w:tcW w:type="dxa" w:w="851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707220,68</w:t>
            </w:r>
          </w:p>
        </w:tc>
        <w:tc>
          <w:tcPr>
            <w:tcW w:type="dxa" w:w="212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</w:t>
            </w:r>
          </w:p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1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58,5</w:t>
            </w:r>
          </w:p>
          <w:p w14:paraId="19010000">
            <w:pPr>
              <w:pStyle w:val="Style_5"/>
              <w:rPr>
                <w:sz w:val="20"/>
              </w:rPr>
            </w:pPr>
          </w:p>
          <w:p w14:paraId="1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type="dxa" w:w="113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1F01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</w:t>
            </w:r>
          </w:p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105,6</w:t>
            </w:r>
          </w:p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1867,0</w:t>
            </w:r>
          </w:p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45,0</w:t>
            </w:r>
          </w:p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type="dxa" w:w="85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6"/>
            <w:gridSpan w:val="2"/>
          </w:tcPr>
          <w:p w14:paraId="4801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7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99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7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type="dxa" w:w="127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726878,88</w:t>
            </w:r>
          </w:p>
        </w:tc>
        <w:tc>
          <w:tcPr>
            <w:tcW w:type="dxa" w:w="212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(общая </w:t>
            </w:r>
            <w:r>
              <w:rPr>
                <w:rFonts w:ascii="Times New Roman" w:hAnsi="Times New Roman"/>
                <w:sz w:val="20"/>
              </w:rPr>
              <w:t>долевая,</w:t>
            </w:r>
          </w:p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</w:t>
            </w:r>
            <w:r>
              <w:rPr>
                <w:rFonts w:ascii="Times New Roman" w:hAnsi="Times New Roman"/>
                <w:sz w:val="20"/>
              </w:rPr>
              <w:t>-½)</w:t>
            </w:r>
          </w:p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(общая </w:t>
            </w:r>
            <w:r>
              <w:rPr>
                <w:rFonts w:ascii="Times New Roman" w:hAnsi="Times New Roman"/>
                <w:sz w:val="20"/>
              </w:rPr>
              <w:t>долевая,</w:t>
            </w:r>
          </w:p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</w:t>
            </w:r>
            <w:r>
              <w:rPr>
                <w:rFonts w:ascii="Times New Roman" w:hAnsi="Times New Roman"/>
                <w:sz w:val="20"/>
              </w:rPr>
              <w:t>-½)</w:t>
            </w:r>
          </w:p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</w:t>
            </w:r>
          </w:p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</w:t>
            </w:r>
          </w:p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</w:t>
            </w:r>
          </w:p>
        </w:tc>
        <w:tc>
          <w:tcPr>
            <w:tcW w:type="dxa" w:w="992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6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1867,0</w:t>
            </w:r>
          </w:p>
          <w:p w14:paraId="61010000">
            <w:pPr>
              <w:pStyle w:val="Style_5"/>
              <w:ind/>
              <w:jc w:val="center"/>
              <w:rPr>
                <w:sz w:val="20"/>
              </w:rPr>
            </w:pPr>
          </w:p>
          <w:p w14:paraId="6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3720,0</w:t>
            </w:r>
          </w:p>
          <w:p w14:paraId="63010000">
            <w:pPr>
              <w:pStyle w:val="Style_5"/>
              <w:ind/>
              <w:jc w:val="center"/>
              <w:rPr>
                <w:sz w:val="20"/>
              </w:rPr>
            </w:pPr>
          </w:p>
          <w:p w14:paraId="64010000">
            <w:pPr>
              <w:pStyle w:val="Style_5"/>
              <w:rPr>
                <w:sz w:val="20"/>
              </w:rPr>
            </w:pPr>
          </w:p>
          <w:p w14:paraId="65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105,6</w:t>
            </w:r>
          </w:p>
          <w:p w14:paraId="66010000">
            <w:pPr>
              <w:pStyle w:val="Style_5"/>
              <w:rPr>
                <w:sz w:val="20"/>
              </w:rPr>
            </w:pPr>
          </w:p>
          <w:p w14:paraId="6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110,5</w:t>
            </w:r>
          </w:p>
          <w:p w14:paraId="68010000">
            <w:pPr>
              <w:pStyle w:val="Style_5"/>
              <w:ind/>
              <w:jc w:val="center"/>
              <w:rPr>
                <w:sz w:val="20"/>
              </w:rPr>
            </w:pPr>
          </w:p>
          <w:p w14:paraId="69010000">
            <w:pPr>
              <w:pStyle w:val="Style_5"/>
              <w:ind/>
              <w:jc w:val="center"/>
              <w:rPr>
                <w:sz w:val="20"/>
              </w:rPr>
            </w:pPr>
          </w:p>
          <w:p w14:paraId="6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  <w:p w14:paraId="6B010000">
            <w:pPr>
              <w:pStyle w:val="Style_5"/>
              <w:rPr>
                <w:sz w:val="20"/>
              </w:rPr>
            </w:pPr>
          </w:p>
          <w:p w14:paraId="6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  <w:p w14:paraId="6D010000">
            <w:pPr>
              <w:pStyle w:val="Style_5"/>
              <w:ind/>
              <w:jc w:val="center"/>
              <w:rPr>
                <w:sz w:val="20"/>
              </w:rPr>
            </w:pPr>
          </w:p>
          <w:p w14:paraId="6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  <w:p w14:paraId="6F010000">
            <w:pPr>
              <w:pStyle w:val="Style_5"/>
              <w:ind/>
              <w:jc w:val="center"/>
              <w:rPr>
                <w:sz w:val="20"/>
              </w:rPr>
            </w:pPr>
          </w:p>
          <w:p w14:paraId="7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  <w:p w14:paraId="71010000">
            <w:pPr>
              <w:pStyle w:val="Style_5"/>
              <w:ind/>
              <w:jc w:val="center"/>
              <w:rPr>
                <w:sz w:val="20"/>
              </w:rPr>
            </w:pPr>
          </w:p>
          <w:p w14:paraId="7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type="dxa" w:w="113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7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7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8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8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8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8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8601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14:paraId="87010000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Hyundai Accent </w:t>
            </w: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6"/>
            <w:gridSpan w:val="2"/>
          </w:tcPr>
          <w:p w14:paraId="8B01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7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599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Экнадиосова</w:t>
            </w:r>
            <w:r>
              <w:rPr>
                <w:rFonts w:ascii="Times New Roman" w:hAnsi="Times New Roman"/>
                <w:sz w:val="20"/>
              </w:rPr>
              <w:t xml:space="preserve"> Наталия Алексеевна</w:t>
            </w:r>
          </w:p>
        </w:tc>
        <w:tc>
          <w:tcPr>
            <w:tcW w:type="dxa" w:w="1437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</w:t>
            </w:r>
          </w:p>
        </w:tc>
        <w:tc>
          <w:tcPr>
            <w:tcW w:type="dxa" w:w="851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556677,85</w:t>
            </w:r>
          </w:p>
        </w:tc>
        <w:tc>
          <w:tcPr>
            <w:tcW w:type="dxa" w:w="212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(общая </w:t>
            </w:r>
            <w:r>
              <w:rPr>
                <w:rFonts w:ascii="Times New Roman" w:hAnsi="Times New Roman"/>
                <w:sz w:val="20"/>
              </w:rPr>
              <w:t>долевая,</w:t>
            </w:r>
          </w:p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доля-7/12)</w:t>
            </w:r>
          </w:p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(общая </w:t>
            </w:r>
            <w:r>
              <w:rPr>
                <w:rFonts w:ascii="Times New Roman" w:hAnsi="Times New Roman"/>
                <w:sz w:val="20"/>
              </w:rPr>
              <w:t>долевая,</w:t>
            </w:r>
          </w:p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доля-7/12)</w:t>
            </w:r>
          </w:p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Хозяйственные строения или сооружения</w:t>
            </w:r>
          </w:p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(общая </w:t>
            </w:r>
            <w:r>
              <w:rPr>
                <w:rFonts w:ascii="Times New Roman" w:hAnsi="Times New Roman"/>
                <w:sz w:val="20"/>
              </w:rPr>
              <w:t>долевая,</w:t>
            </w:r>
          </w:p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доля-7/12)</w:t>
            </w:r>
          </w:p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Хозяйственные строения или сооружения</w:t>
            </w:r>
          </w:p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(общая </w:t>
            </w:r>
            <w:r>
              <w:rPr>
                <w:rFonts w:ascii="Times New Roman" w:hAnsi="Times New Roman"/>
                <w:sz w:val="20"/>
              </w:rPr>
              <w:t>долевая,</w:t>
            </w:r>
          </w:p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доля-7/12)</w:t>
            </w:r>
          </w:p>
        </w:tc>
        <w:tc>
          <w:tcPr>
            <w:tcW w:type="dxa" w:w="992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9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60,1</w:t>
            </w:r>
          </w:p>
          <w:p w14:paraId="9E010000">
            <w:pPr>
              <w:pStyle w:val="Style_5"/>
              <w:ind/>
              <w:jc w:val="center"/>
              <w:rPr>
                <w:sz w:val="20"/>
              </w:rPr>
            </w:pPr>
          </w:p>
          <w:p w14:paraId="9F010000">
            <w:pPr>
              <w:pStyle w:val="Style_5"/>
              <w:ind/>
              <w:jc w:val="center"/>
              <w:rPr>
                <w:sz w:val="20"/>
              </w:rPr>
            </w:pPr>
          </w:p>
          <w:p w14:paraId="A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t>,0</w:t>
            </w:r>
          </w:p>
          <w:p w14:paraId="A1010000">
            <w:pPr>
              <w:pStyle w:val="Style_5"/>
              <w:ind/>
              <w:jc w:val="center"/>
              <w:rPr>
                <w:sz w:val="20"/>
              </w:rPr>
            </w:pPr>
          </w:p>
          <w:p w14:paraId="A2010000">
            <w:pPr>
              <w:pStyle w:val="Style_5"/>
              <w:ind/>
              <w:jc w:val="center"/>
              <w:rPr>
                <w:sz w:val="20"/>
              </w:rPr>
            </w:pPr>
          </w:p>
          <w:p w14:paraId="A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  <w:p w14:paraId="A4010000">
            <w:pPr>
              <w:pStyle w:val="Style_5"/>
              <w:ind/>
              <w:jc w:val="center"/>
              <w:rPr>
                <w:sz w:val="20"/>
              </w:rPr>
            </w:pPr>
          </w:p>
          <w:p w14:paraId="A5010000">
            <w:pPr>
              <w:pStyle w:val="Style_5"/>
              <w:ind/>
              <w:jc w:val="center"/>
              <w:rPr>
                <w:sz w:val="20"/>
              </w:rPr>
            </w:pPr>
          </w:p>
          <w:p w14:paraId="A6010000">
            <w:pPr>
              <w:pStyle w:val="Style_5"/>
              <w:ind/>
              <w:jc w:val="center"/>
              <w:rPr>
                <w:sz w:val="20"/>
              </w:rPr>
            </w:pPr>
          </w:p>
          <w:p w14:paraId="A7010000">
            <w:pPr>
              <w:pStyle w:val="Style_5"/>
              <w:ind/>
              <w:jc w:val="center"/>
              <w:rPr>
                <w:sz w:val="20"/>
              </w:rPr>
            </w:pPr>
          </w:p>
          <w:p w14:paraId="A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2,</w:t>
            </w:r>
            <w:r>
              <w:rPr>
                <w:sz w:val="20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/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85,1</w:t>
            </w:r>
          </w:p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t>87,2</w:t>
            </w:r>
          </w:p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47,4</w:t>
            </w:r>
          </w:p>
        </w:tc>
        <w:tc>
          <w:tcPr>
            <w:tcW w:type="dxa" w:w="85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6"/>
            <w:gridSpan w:val="2"/>
          </w:tcPr>
          <w:p w14:paraId="C5010000">
            <w:pPr>
              <w:rPr>
                <w:rFonts w:ascii="Times New Roman" w:hAnsi="Times New Roman"/>
              </w:rPr>
            </w:pPr>
          </w:p>
          <w:p w14:paraId="C6010000">
            <w:pPr>
              <w:rPr>
                <w:rFonts w:ascii="Times New Roman" w:hAnsi="Times New Roman"/>
              </w:rPr>
            </w:pPr>
          </w:p>
          <w:p w14:paraId="C7010000">
            <w:pPr>
              <w:rPr>
                <w:rFonts w:ascii="Times New Roman" w:hAnsi="Times New Roman"/>
              </w:rPr>
            </w:pPr>
          </w:p>
          <w:p w14:paraId="C8010000">
            <w:pPr>
              <w:rPr>
                <w:rFonts w:ascii="Times New Roman" w:hAnsi="Times New Roman"/>
              </w:rPr>
            </w:pPr>
          </w:p>
          <w:p w14:paraId="C9010000">
            <w:pPr>
              <w:rPr>
                <w:rFonts w:ascii="Times New Roman" w:hAnsi="Times New Roman"/>
              </w:rPr>
            </w:pPr>
          </w:p>
          <w:p w14:paraId="CA01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7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99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7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type="dxa" w:w="127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10600,00</w:t>
            </w:r>
          </w:p>
        </w:tc>
        <w:tc>
          <w:tcPr>
            <w:tcW w:type="dxa" w:w="212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type="dxa" w:w="992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D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2887,2</w:t>
            </w:r>
          </w:p>
          <w:p w14:paraId="D6010000">
            <w:pPr>
              <w:pStyle w:val="Style_5"/>
              <w:ind/>
              <w:jc w:val="center"/>
              <w:rPr>
                <w:sz w:val="20"/>
              </w:rPr>
            </w:pPr>
          </w:p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85,1</w:t>
            </w:r>
          </w:p>
          <w:p w14:paraId="D8010000">
            <w:pPr>
              <w:pStyle w:val="Style_5"/>
              <w:ind/>
              <w:jc w:val="center"/>
              <w:rPr>
                <w:sz w:val="20"/>
              </w:rPr>
            </w:pPr>
          </w:p>
          <w:p w14:paraId="D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type="dxa" w:w="113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Hyundai Accent </w:t>
            </w: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6"/>
            <w:gridSpan w:val="2"/>
          </w:tcPr>
          <w:p w14:paraId="E301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7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99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7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type="dxa" w:w="127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EA01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85,1</w:t>
            </w:r>
          </w:p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t>87,2</w:t>
            </w:r>
          </w:p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47,4</w:t>
            </w:r>
          </w:p>
        </w:tc>
        <w:tc>
          <w:tcPr>
            <w:tcW w:type="dxa" w:w="85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6"/>
            <w:gridSpan w:val="2"/>
          </w:tcPr>
          <w:p w14:paraId="FC01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7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99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7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type="dxa" w:w="127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0302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(фактическое предоставление)</w:t>
            </w:r>
          </w:p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85,1</w:t>
            </w:r>
          </w:p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t>87,2</w:t>
            </w:r>
          </w:p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47,4</w:t>
            </w:r>
          </w:p>
        </w:tc>
        <w:tc>
          <w:tcPr>
            <w:tcW w:type="dxa" w:w="85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6"/>
            <w:gridSpan w:val="2"/>
          </w:tcPr>
          <w:p w14:paraId="1402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7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599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Сватковская</w:t>
            </w:r>
          </w:p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Марина Викторовна</w:t>
            </w:r>
          </w:p>
        </w:tc>
        <w:tc>
          <w:tcPr>
            <w:tcW w:type="dxa" w:w="1437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1-категории</w:t>
            </w:r>
          </w:p>
        </w:tc>
        <w:tc>
          <w:tcPr>
            <w:tcW w:type="dxa" w:w="851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17,19</w:t>
            </w:r>
          </w:p>
        </w:tc>
        <w:tc>
          <w:tcPr>
            <w:tcW w:type="dxa" w:w="2126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Летняя кухня</w:t>
            </w:r>
          </w:p>
        </w:tc>
        <w:tc>
          <w:tcPr>
            <w:tcW w:type="dxa" w:w="992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2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865,0</w:t>
            </w:r>
          </w:p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type="dxa" w:w="1134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  <w:shd w:fill="DFD8E8" w:val="clear"/>
          </w:tcPr>
          <w:p w14:paraId="2A02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8064A2" w:sz="8" w:val="single"/>
              <w:bottom w:color="000000" w:sz="4" w:val="single"/>
              <w:right w:color="8064A2" w:sz="8" w:val="single"/>
            </w:tcBorders>
          </w:tcPr>
          <w:p w14:paraId="2B020000"/>
        </w:tc>
        <w:tc>
          <w:tcPr>
            <w:tcW w:type="dxa" w:w="113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2F020000"/>
        </w:tc>
        <w:tc>
          <w:tcPr>
            <w:tcW w:type="dxa" w:w="236"/>
            <w:gridSpan w:val="2"/>
          </w:tcPr>
          <w:p w14:paraId="30020000">
            <w:pPr>
              <w:rPr>
                <w:rFonts w:ascii="Times New Roman" w:hAnsi="Times New Roman"/>
              </w:rPr>
            </w:pPr>
          </w:p>
        </w:tc>
      </w:tr>
    </w:tbl>
    <w:p w14:paraId="31020000">
      <w:pPr>
        <w:tabs>
          <w:tab w:leader="none" w:pos="9315" w:val="left"/>
        </w:tabs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2020000">
      <w:pPr>
        <w:spacing w:after="0" w:line="240" w:lineRule="auto"/>
        <w:ind/>
        <w:rPr>
          <w:rFonts w:ascii="Times New Roman" w:hAnsi="Times New Roman"/>
        </w:rPr>
      </w:pPr>
    </w:p>
    <w:p w14:paraId="33020000">
      <w:pPr>
        <w:spacing w:after="0" w:line="240" w:lineRule="auto"/>
        <w:ind/>
        <w:rPr>
          <w:rFonts w:ascii="Times New Roman" w:hAnsi="Times New Roman"/>
        </w:rPr>
      </w:pPr>
    </w:p>
    <w:p w14:paraId="34020000">
      <w:pPr>
        <w:rPr>
          <w:rFonts w:ascii="Times New Roman" w:hAnsi="Times New Roman"/>
        </w:rPr>
      </w:pPr>
    </w:p>
    <w:sectPr>
      <w:pgSz w:h="11906" w:orient="landscape" w:w="16838"/>
      <w:pgMar w:bottom="567" w:footer="0" w:gutter="0" w:header="0" w:left="1134" w:right="138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ind/>
    </w:pPr>
    <w:rPr>
      <w:rFonts w:ascii="Arial" w:hAnsi="Arial"/>
      <w:sz w:val="20"/>
    </w:rPr>
  </w:style>
  <w:style w:styleId="Style_4_ch" w:type="character">
    <w:name w:val="ConsPlusCell"/>
    <w:link w:val="Style_4"/>
    <w:rPr>
      <w:rFonts w:ascii="Arial" w:hAnsi="Arial"/>
      <w:sz w:val="20"/>
    </w:rPr>
  </w:style>
  <w:style w:styleId="Style_11" w:type="paragraph">
    <w:name w:val="Подзаголовок Знак"/>
    <w:basedOn w:val="Style_12"/>
    <w:link w:val="Style_11_ch"/>
    <w:rPr>
      <w:rFonts w:asciiTheme="majorAscii" w:hAnsiTheme="majorHAnsi"/>
      <w:i w:val="1"/>
      <w:color w:themeColor="accent1" w:val="4F81BD"/>
      <w:spacing w:val="15"/>
      <w:sz w:val="24"/>
    </w:rPr>
  </w:style>
  <w:style w:styleId="Style_11_ch" w:type="character">
    <w:name w:val="Подзаголовок Знак"/>
    <w:basedOn w:val="Style_12_ch"/>
    <w:link w:val="Style_11"/>
    <w:rPr>
      <w:rFonts w:asciiTheme="majorAscii" w:hAnsiTheme="majorHAnsi"/>
      <w:i w:val="1"/>
      <w:color w:themeColor="accent1" w:val="4F81BD"/>
      <w:spacing w:val="15"/>
      <w:sz w:val="24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Заголовок"/>
    <w:basedOn w:val="Style_6"/>
    <w:next w:val="Style_15"/>
    <w:link w:val="Style_1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4_ch" w:type="character">
    <w:name w:val="Заголовок"/>
    <w:basedOn w:val="Style_6_ch"/>
    <w:link w:val="Style_14"/>
    <w:rPr>
      <w:rFonts w:ascii="Liberation Sans" w:hAnsi="Liberation Sans"/>
      <w:sz w:val="28"/>
    </w:rPr>
  </w:style>
  <w:style w:styleId="Style_16" w:type="paragraph">
    <w:name w:val="index heading"/>
    <w:basedOn w:val="Style_6"/>
    <w:link w:val="Style_16_ch"/>
  </w:style>
  <w:style w:styleId="Style_16_ch" w:type="character">
    <w:name w:val="index heading"/>
    <w:basedOn w:val="Style_6_ch"/>
    <w:link w:val="Style_16"/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6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Название Знак"/>
    <w:basedOn w:val="Style_12"/>
    <w:link w:val="Style_23_ch"/>
    <w:rPr>
      <w:rFonts w:asciiTheme="majorAscii" w:hAnsiTheme="majorHAnsi"/>
      <w:color w:themeColor="text2" w:themeShade="BF" w:val="17375E"/>
      <w:spacing w:val="5"/>
      <w:sz w:val="52"/>
    </w:rPr>
  </w:style>
  <w:style w:styleId="Style_23_ch" w:type="character">
    <w:name w:val="Название Знак"/>
    <w:basedOn w:val="Style_12_ch"/>
    <w:link w:val="Style_23"/>
    <w:rPr>
      <w:rFonts w:asciiTheme="majorAscii" w:hAnsiTheme="majorHAnsi"/>
      <w:color w:themeColor="text2" w:themeShade="BF" w:val="17375E"/>
      <w:spacing w:val="5"/>
      <w:sz w:val="52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List"/>
    <w:basedOn w:val="Style_15"/>
    <w:link w:val="Style_25_ch"/>
  </w:style>
  <w:style w:styleId="Style_25_ch" w:type="character">
    <w:name w:val="List"/>
    <w:basedOn w:val="Style_15_ch"/>
    <w:link w:val="Style_25"/>
  </w:style>
  <w:style w:styleId="Style_26" w:type="paragraph">
    <w:name w:val="toc 9"/>
    <w:next w:val="Style_6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6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Caption"/>
    <w:basedOn w:val="Style_6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6_ch"/>
    <w:link w:val="Style_28"/>
    <w:rPr>
      <w:i w:val="1"/>
      <w:sz w:val="24"/>
    </w:rPr>
  </w:style>
  <w:style w:styleId="Style_15" w:type="paragraph">
    <w:name w:val="Body Text"/>
    <w:basedOn w:val="Style_6"/>
    <w:link w:val="Style_15_ch"/>
    <w:pPr>
      <w:spacing w:after="140"/>
      <w:ind/>
    </w:pPr>
  </w:style>
  <w:style w:styleId="Style_15_ch" w:type="character">
    <w:name w:val="Body Text"/>
    <w:basedOn w:val="Style_6_ch"/>
    <w:link w:val="Style_15"/>
  </w:style>
  <w:style w:styleId="Style_29" w:type="paragraph">
    <w:name w:val="toc 5"/>
    <w:next w:val="Style_6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5" w:type="paragraph">
    <w:name w:val="Normal (Web)"/>
    <w:basedOn w:val="Style_6"/>
    <w:link w:val="Style_5_ch"/>
    <w:pPr>
      <w:spacing w:after="0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6_ch"/>
    <w:link w:val="Style_5"/>
    <w:rPr>
      <w:rFonts w:ascii="Times New Roman" w:hAnsi="Times New Roman"/>
      <w:sz w:val="24"/>
    </w:rPr>
  </w:style>
  <w:style w:styleId="Style_2" w:type="paragraph">
    <w:name w:val="Subtitle"/>
    <w:basedOn w:val="Style_6"/>
    <w:next w:val="Style_6"/>
    <w:link w:val="Style_2_ch"/>
    <w:uiPriority w:val="11"/>
    <w:qFormat/>
    <w:rPr>
      <w:rFonts w:asciiTheme="majorAscii" w:hAnsiTheme="majorHAnsi"/>
      <w:i w:val="1"/>
      <w:color w:themeColor="accent1" w:val="4F81BD"/>
      <w:spacing w:val="15"/>
      <w:sz w:val="24"/>
    </w:rPr>
  </w:style>
  <w:style w:styleId="Style_2_ch" w:type="character">
    <w:name w:val="Subtitle"/>
    <w:basedOn w:val="Style_6_ch"/>
    <w:link w:val="Style_2"/>
    <w:rPr>
      <w:rFonts w:asciiTheme="majorAscii" w:hAnsiTheme="majorHAnsi"/>
      <w:i w:val="1"/>
      <w:color w:themeColor="accent1" w:val="4F81BD"/>
      <w:spacing w:val="15"/>
      <w:sz w:val="24"/>
    </w:rPr>
  </w:style>
  <w:style w:styleId="Style_1" w:type="paragraph">
    <w:name w:val="Title"/>
    <w:basedOn w:val="Style_6"/>
    <w:next w:val="Style_6"/>
    <w:link w:val="Style_1_ch"/>
    <w:uiPriority w:val="10"/>
    <w:qFormat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1_ch" w:type="character">
    <w:name w:val="Title"/>
    <w:basedOn w:val="Style_6_ch"/>
    <w:link w:val="Style_1"/>
    <w:rPr>
      <w:rFonts w:asciiTheme="majorAscii" w:hAnsiTheme="majorHAnsi"/>
      <w:color w:themeColor="text2" w:themeShade="BF" w:val="17375E"/>
      <w:spacing w:val="5"/>
      <w:sz w:val="52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2023-05-15T09:44:47Z</dcterms:modified>
</cp:coreProperties>
</file>