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Ростовская область Неклиновский район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Администрация </w:t>
      </w:r>
      <w:r>
        <w:rPr>
          <w:rFonts w:eastAsia="Times New Roman" w:cs="Times New Roman" w:ascii="Times New Roman" w:hAnsi="Times New Roman"/>
          <w:sz w:val="28"/>
          <w:szCs w:val="28"/>
        </w:rPr>
        <w:t>Вареновского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8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с. </w:t>
      </w:r>
      <w:r>
        <w:rPr>
          <w:rFonts w:eastAsia="Times New Roman" w:cs="Times New Roman" w:ascii="Times New Roman" w:hAnsi="Times New Roman"/>
          <w:sz w:val="28"/>
          <w:szCs w:val="28"/>
        </w:rPr>
        <w:t>Вареновка</w:t>
      </w:r>
    </w:p>
    <w:p>
      <w:pPr>
        <w:pStyle w:val="Normal"/>
        <w:spacing w:lineRule="auto" w:line="240" w:before="0" w:after="0"/>
        <w:ind w:firstLine="48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05.10.2019 </w:t>
      </w:r>
      <w:r>
        <w:rPr>
          <w:rFonts w:eastAsia="Times New Roman" w:cs="Times New Roman" w:ascii="Times New Roman" w:hAnsi="Times New Roman"/>
          <w:sz w:val="28"/>
          <w:szCs w:val="28"/>
        </w:rPr>
        <w:t>г.                                                                                №</w:t>
      </w:r>
      <w:r>
        <w:rPr>
          <w:rFonts w:eastAsia="Times New Roman" w:cs="Times New Roman" w:ascii="Times New Roman" w:hAnsi="Times New Roman"/>
          <w:sz w:val="28"/>
          <w:szCs w:val="28"/>
        </w:rPr>
        <w:t>247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48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«О внесении изменений в постановление №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180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от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.1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.2018г.</w:t>
      </w: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 «</w:t>
      </w: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_DdeLink__416_2112772940"/>
      <w:r>
        <w:rPr>
          <w:rFonts w:eastAsia="Arial" w:cs="Times New Roman" w:ascii="Times New Roman" w:hAnsi="Times New Roman"/>
          <w:b/>
          <w:bCs/>
          <w:sz w:val="28"/>
          <w:szCs w:val="28"/>
          <w:lang w:eastAsia="zh-CN"/>
        </w:rPr>
        <w:t xml:space="preserve">Выдача уведомления о соответствии (несоответствии) указанных в уведомлении о планируемом строительстве </w:t>
      </w:r>
      <w:bookmarkEnd w:id="0"/>
      <w:r>
        <w:rPr>
          <w:rFonts w:eastAsia="Arial" w:cs="Times New Roman" w:ascii="Times New Roman" w:hAnsi="Times New Roman"/>
          <w:b/>
          <w:bCs/>
          <w:sz w:val="28"/>
          <w:szCs w:val="28"/>
          <w:lang w:eastAsia="zh-CN"/>
        </w:rPr>
        <w:t>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cs="Times New Roman" w:ascii="Times New Roman" w:hAnsi="Times New Roman"/>
          <w:b/>
          <w:sz w:val="28"/>
          <w:szCs w:val="28"/>
          <w:lang w:eastAsia="en-US"/>
        </w:rPr>
        <w:t>»»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8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Руководствуясь ч.2 ст.47 Федерального закона от 06.10.2003г. №131-ФЗ  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услуг», Администрация </w:t>
      </w:r>
      <w:r>
        <w:rPr>
          <w:rFonts w:eastAsia="Times New Roman" w:cs="Times New Roman" w:ascii="Times New Roman" w:hAnsi="Times New Roman"/>
          <w:sz w:val="28"/>
          <w:szCs w:val="28"/>
        </w:rPr>
        <w:t>Вареновского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1. Внести следующие изменения: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>В административном регламенте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предоставлению муниципальной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услуги </w:t>
      </w: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eastAsia="Arial" w:cs="Times New Roman" w:ascii="Times New Roman" w:hAnsi="Times New Roman"/>
          <w:bCs/>
          <w:sz w:val="28"/>
          <w:szCs w:val="28"/>
          <w:lang w:eastAsia="zh-CN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cs="Times New Roman" w:ascii="Times New Roman" w:hAnsi="Times New Roman"/>
          <w:sz w:val="28"/>
          <w:szCs w:val="28"/>
          <w:lang w:eastAsia="en-US"/>
        </w:rPr>
        <w:t>»»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</w:rPr>
        <w:t>1)    в главе 2 «</w:t>
      </w:r>
      <w:r>
        <w:rPr>
          <w:rFonts w:cs="Times New Roman"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</w:rPr>
        <w:t>в пункте 2.5 слова «</w:t>
      </w:r>
      <w:r>
        <w:rPr>
          <w:rFonts w:cs="Times New Roman" w:ascii="Times New Roman" w:hAnsi="Times New Roman"/>
          <w:sz w:val="28"/>
          <w:szCs w:val="28"/>
        </w:rPr>
        <w:t xml:space="preserve">Отношения, возникающие в связи </w:t>
      </w:r>
      <w:r>
        <w:rPr>
          <w:rFonts w:cs="Times New Roman" w:ascii="Times New Roman" w:hAnsi="Times New Roman"/>
          <w:bCs/>
          <w:sz w:val="28"/>
          <w:szCs w:val="28"/>
        </w:rPr>
        <w:t>с предоставлением муниципальной услуги,</w:t>
      </w:r>
      <w:r>
        <w:rPr>
          <w:rFonts w:cs="Times New Roman" w:ascii="Times New Roman" w:hAnsi="Times New Roman"/>
          <w:sz w:val="28"/>
          <w:szCs w:val="28"/>
        </w:rPr>
        <w:t xml:space="preserve"> регулируются следующими нормативными правовыми актами: Конституцией Российской Федерации («Российская газета», № 237, 25.12.1993);Градостроительным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№№ 5-6);Федеральным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5-6);Федеральным законом от 27 июля 2006 года № 152-ФЗ «О персональных данных» (Собрание законодательства Российской Федерации, 2006, № 31 (1 часть), ст.3451);Федеральным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2060);Федеральным законом от 27 июля 2010 года № 210-ФЗ «Об организации предоставления государственных и муниципальных услуг» (Российская газета, 2010, 30 июля); 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Федерации, муниципальными правовыми актами»  исключить;   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 xml:space="preserve">пункт 2.5 изложить в новой редакции: «Перечень нормативных правовых актов, регулирующих отношения, возникающие в связи с предоставлением муниципальной услуги  размещен на официальном сайте администрации </w:t>
      </w:r>
      <w:r>
        <w:rPr>
          <w:rFonts w:cs="Times New Roman" w:ascii="Times New Roman" w:hAnsi="Times New Roman"/>
          <w:sz w:val="28"/>
          <w:szCs w:val="28"/>
        </w:rPr>
        <w:t>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в сети интернет по адресу: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http://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www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Varenovskoesp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ru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,  в федеральном реестре и на Едином портале государственных и муниципальных услуг (функций)</w:t>
      </w:r>
      <w:r>
        <w:rPr>
          <w:rFonts w:cs="Times New Roman" w:ascii="Times New Roman" w:hAnsi="Times New Roman"/>
          <w:sz w:val="28"/>
          <w:szCs w:val="28"/>
        </w:rPr>
        <w:t xml:space="preserve"> по адресу: https://www.gosuslugi.ru».</w:t>
      </w:r>
    </w:p>
    <w:p>
      <w:pPr>
        <w:pStyle w:val="Style16"/>
        <w:spacing w:before="0" w:after="0"/>
        <w:ind w:firstLine="851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b w:val="false"/>
          <w:color w:val="000000"/>
          <w:sz w:val="28"/>
          <w:szCs w:val="28"/>
          <w:shd w:fill="FFFFFF" w:val="clear"/>
        </w:rPr>
        <w:t xml:space="preserve">2) главу </w:t>
      </w:r>
      <w:r>
        <w:rPr>
          <w:rFonts w:eastAsia="Calibri"/>
          <w:b w:val="false"/>
          <w:color w:val="000000"/>
          <w:sz w:val="28"/>
          <w:szCs w:val="28"/>
          <w:lang w:eastAsia="zh-CN"/>
        </w:rPr>
        <w:t>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 и их работников</w:t>
      </w:r>
      <w:r>
        <w:rPr>
          <w:rFonts w:eastAsia="Calibri"/>
          <w:color w:val="000000"/>
          <w:sz w:val="28"/>
          <w:szCs w:val="28"/>
          <w:lang w:eastAsia="zh-CN"/>
        </w:rPr>
        <w:t xml:space="preserve">    </w:t>
      </w:r>
    </w:p>
    <w:p>
      <w:pPr>
        <w:pStyle w:val="Normal"/>
        <w:spacing w:lineRule="auto" w:line="240" w:before="0" w:after="223"/>
        <w:contextualSpacing/>
        <w:jc w:val="both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zh-CN"/>
        </w:rPr>
        <w:t xml:space="preserve">          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zh-CN"/>
        </w:rPr>
        <w:t xml:space="preserve">дополнить пунктом 5.1.10. </w:t>
      </w:r>
      <w:r>
        <w:rPr>
          <w:rFonts w:cs="Times New Roman" w:ascii="Times New Roman" w:hAnsi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>
        <w:fldChar w:fldCharType="begin"/>
      </w:r>
      <w:r>
        <w:rPr>
          <w:rStyle w:val="Style14"/>
          <w:sz w:val="28"/>
          <w:u w:val="none"/>
          <w:szCs w:val="28"/>
          <w:rFonts w:cs="Times New Roman" w:ascii="Times New Roman" w:hAnsi="Times New Roman"/>
        </w:rPr>
        <w:instrText> HYPERLINK "https://www.gosfinansy.ru/" \l "/document/99/902228011/XA00M382M4/" \n _self</w:instrText>
      </w:r>
      <w:r>
        <w:rPr>
          <w:rStyle w:val="Style14"/>
          <w:sz w:val="28"/>
          <w:u w:val="non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auto"/>
          <w:sz w:val="28"/>
          <w:szCs w:val="28"/>
          <w:u w:val="none"/>
        </w:rPr>
        <w:t>пунктом 4 части 1 статьи 7 Федерального закона</w:t>
      </w:r>
      <w:r>
        <w:rPr>
          <w:rStyle w:val="Style14"/>
          <w:sz w:val="28"/>
          <w:u w:val="non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№210-ФЗ от 27.07.2010г.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fldChar w:fldCharType="begin"/>
      </w:r>
      <w:r>
        <w:rPr>
          <w:rStyle w:val="Style14"/>
          <w:sz w:val="28"/>
          <w:u w:val="none"/>
          <w:szCs w:val="28"/>
          <w:rFonts w:cs="Times New Roman" w:ascii="Times New Roman" w:hAnsi="Times New Roman"/>
        </w:rPr>
        <w:instrText> HYPERLINK "https://www.gosfinansy.ru/" \l "/document/99/902228011/XA00MC22NC/" \n _self</w:instrText>
      </w:r>
      <w:r>
        <w:rPr>
          <w:rStyle w:val="Style14"/>
          <w:sz w:val="28"/>
          <w:u w:val="non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auto"/>
          <w:sz w:val="28"/>
          <w:szCs w:val="28"/>
          <w:u w:val="none"/>
        </w:rPr>
        <w:t>частью 1.3 статьи 16 Федерального закона</w:t>
      </w:r>
      <w:r>
        <w:rPr>
          <w:rStyle w:val="Style14"/>
          <w:sz w:val="28"/>
          <w:u w:val="non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№210-ФЗ  от 27.07.2010г.</w:t>
      </w:r>
    </w:p>
    <w:p>
      <w:pPr>
        <w:pStyle w:val="2"/>
        <w:spacing w:before="280" w:after="280"/>
        <w:contextualSpacing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</w:t>
      </w:r>
      <w:r>
        <w:rPr>
          <w:b w:val="false"/>
          <w:sz w:val="28"/>
          <w:szCs w:val="28"/>
        </w:rPr>
        <w:t>2.Постановление вступает в силу со дня его официального опубликования (обнародования).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  <w:r>
        <w:rPr>
          <w:rFonts w:cs="Times New Roman" w:ascii="Times New Roman" w:hAnsi="Times New Roman"/>
          <w:sz w:val="28"/>
          <w:szCs w:val="28"/>
        </w:rPr>
        <w:t>Вареновского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С.В. Янчевский</w:t>
      </w:r>
    </w:p>
    <w:sectPr>
      <w:type w:val="nextPage"/>
      <w:pgSz w:w="11906" w:h="16838"/>
      <w:pgMar w:left="1701" w:right="851" w:header="720" w:top="567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e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4d564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d564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Основной текст Знак"/>
    <w:basedOn w:val="DefaultParagraphFont"/>
    <w:link w:val="a3"/>
    <w:qFormat/>
    <w:rsid w:val="00c36cdd"/>
    <w:rPr>
      <w:rFonts w:ascii="Times New Roman" w:hAnsi="Times New Roman" w:eastAsia="Times New Roman" w:cs="Times New Roman"/>
      <w:b/>
      <w:bCs/>
      <w:sz w:val="25"/>
      <w:szCs w:val="20"/>
    </w:rPr>
  </w:style>
  <w:style w:type="character" w:styleId="Style14">
    <w:name w:val="Интернет-ссылка"/>
    <w:basedOn w:val="DefaultParagraphFont"/>
    <w:uiPriority w:val="99"/>
    <w:semiHidden/>
    <w:unhideWhenUsed/>
    <w:rsid w:val="009f7a5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9f7a51"/>
    <w:rPr/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c36cdd"/>
    <w:pPr>
      <w:overflowPunct w:val="true"/>
      <w:spacing w:lineRule="auto" w:line="240" w:before="0" w:after="120"/>
    </w:pPr>
    <w:rPr>
      <w:rFonts w:ascii="Times New Roman" w:hAnsi="Times New Roman" w:eastAsia="Times New Roman" w:cs="Times New Roman"/>
      <w:b/>
      <w:bCs/>
      <w:sz w:val="25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LibreOffice/6.2.0.3$Windows_X86_64 LibreOffice_project/98c6a8a1c6c7b144ce3cc729e34964b47ce25d62</Application>
  <Pages>2</Pages>
  <Words>530</Words>
  <Characters>4172</Characters>
  <CharactersWithSpaces>4983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2019-11-19T11:06:00Z</dcterms:created>
  <dc:creator>1</dc:creator>
  <dc:description/>
  <dc:language>ru-RU</dc:language>
  <cp:lastModifiedBy/>
  <cp:lastPrinted>2019-11-20T10:57:50Z</cp:lastPrinted>
  <dcterms:modified xsi:type="dcterms:W3CDTF">2019-11-20T10:57:54Z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